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3D" w:rsidRDefault="00D20B58">
      <w:pPr>
        <w:pageBreakBefore/>
        <w:rPr>
          <w:rFonts w:ascii="Arial" w:hAnsi="Arial" w:cs="Arial"/>
          <w:u w:val="single"/>
        </w:rPr>
      </w:pPr>
      <w:r>
        <w:rPr>
          <w:rFonts w:ascii="Arial" w:hAnsi="Arial" w:cs="Arial"/>
          <w:u w:val="single"/>
        </w:rPr>
        <w:t>Ergänzung zum Hygieneplan</w:t>
      </w:r>
      <w:r w:rsidR="00D33CE3">
        <w:rPr>
          <w:rFonts w:ascii="Arial" w:hAnsi="Arial" w:cs="Arial"/>
          <w:u w:val="single"/>
        </w:rPr>
        <w:t xml:space="preserve"> 7.0</w:t>
      </w:r>
      <w:r>
        <w:rPr>
          <w:rFonts w:ascii="Arial" w:hAnsi="Arial" w:cs="Arial"/>
          <w:u w:val="single"/>
        </w:rPr>
        <w:t xml:space="preserve"> des Hessischen Kultusministeriums für die Schulen in Hessen </w:t>
      </w:r>
    </w:p>
    <w:p w:rsidR="001D543D" w:rsidRDefault="001D543D">
      <w:pPr>
        <w:rPr>
          <w:rFonts w:ascii="Arial" w:hAnsi="Arial" w:cs="Arial"/>
        </w:rPr>
      </w:pPr>
    </w:p>
    <w:p w:rsidR="00D33CE3" w:rsidRPr="00D33CE3" w:rsidRDefault="00D33CE3">
      <w:pPr>
        <w:rPr>
          <w:rFonts w:ascii="Arial" w:hAnsi="Arial" w:cs="Arial"/>
          <w:b/>
        </w:rPr>
      </w:pPr>
      <w:r w:rsidRPr="00D33CE3">
        <w:rPr>
          <w:rFonts w:ascii="Arial" w:hAnsi="Arial" w:cs="Arial"/>
          <w:b/>
        </w:rPr>
        <w:t>Stand 18.03.2021</w:t>
      </w:r>
    </w:p>
    <w:p w:rsidR="001D543D" w:rsidRDefault="001D543D">
      <w:pPr>
        <w:rPr>
          <w:rFonts w:ascii="Arial" w:hAnsi="Arial" w:cs="Arial"/>
        </w:rPr>
      </w:pPr>
    </w:p>
    <w:p w:rsidR="001D543D" w:rsidRDefault="00D20B58">
      <w:pPr>
        <w:rPr>
          <w:rFonts w:ascii="Arial" w:hAnsi="Arial" w:cs="Arial"/>
          <w:u w:val="single"/>
        </w:rPr>
      </w:pPr>
      <w:r>
        <w:rPr>
          <w:rFonts w:ascii="Arial" w:hAnsi="Arial" w:cs="Arial"/>
          <w:u w:val="single"/>
        </w:rPr>
        <w:t>Einleitung</w:t>
      </w:r>
      <w:bookmarkStart w:id="0" w:name="_GoBack"/>
      <w:bookmarkEnd w:id="0"/>
    </w:p>
    <w:p w:rsidR="001D543D" w:rsidRDefault="001D543D">
      <w:pPr>
        <w:rPr>
          <w:rFonts w:ascii="Arial" w:hAnsi="Arial" w:cs="Arial"/>
          <w:u w:val="single"/>
        </w:rPr>
      </w:pPr>
    </w:p>
    <w:p w:rsidR="001D543D" w:rsidRDefault="00D20B58">
      <w:pPr>
        <w:rPr>
          <w:rFonts w:ascii="Arial" w:hAnsi="Arial" w:cs="Arial"/>
        </w:rPr>
      </w:pPr>
      <w:r>
        <w:rPr>
          <w:rFonts w:ascii="Arial" w:hAnsi="Arial" w:cs="Arial"/>
        </w:rPr>
        <w:t>In Gemeinschaftseinrichtungen, also auch Schulen, spielt die Hygiene durch das Zusammenleben und die Zusammenarbeit einer Vielzahl von Personen eine bedeutende Rolle. Darum ist es von besonderem Interesse, das Wohlbefinden, die Gesundheit und die Erziehung zu hygienischem Verhalten besonders auch im Hinblick auf Infektionskrankheiten zu sichern. Richtschnur für die schulischen Verfahrensweisen sind zum einen das Infektionsschutzgesetz und zum anderen schulinterne Absprachen, die in dieser Ergänzung zum Hygieneplan des Hessischen Kultusministeriums festgelegt sind.</w:t>
      </w:r>
    </w:p>
    <w:p w:rsidR="001D543D" w:rsidRDefault="001D543D">
      <w:pPr>
        <w:rPr>
          <w:rFonts w:ascii="Arial" w:hAnsi="Arial" w:cs="Arial"/>
        </w:rPr>
      </w:pPr>
    </w:p>
    <w:p w:rsidR="001D543D" w:rsidRDefault="001D543D">
      <w:pPr>
        <w:rPr>
          <w:rFonts w:ascii="Arial" w:hAnsi="Arial" w:cs="Arial"/>
        </w:rPr>
      </w:pPr>
    </w:p>
    <w:p w:rsidR="001D543D" w:rsidRDefault="001D543D">
      <w:pPr>
        <w:rPr>
          <w:rFonts w:ascii="Arial" w:hAnsi="Arial" w:cs="Arial"/>
          <w:u w:val="single"/>
        </w:rPr>
      </w:pPr>
    </w:p>
    <w:p w:rsidR="001D543D" w:rsidRDefault="00D20B58">
      <w:pPr>
        <w:rPr>
          <w:rFonts w:ascii="Arial" w:hAnsi="Arial" w:cs="Arial"/>
          <w:u w:val="single"/>
        </w:rPr>
      </w:pPr>
      <w:r>
        <w:rPr>
          <w:rFonts w:ascii="Arial" w:hAnsi="Arial" w:cs="Arial"/>
          <w:u w:val="single"/>
        </w:rPr>
        <w:t>Maßnahmen an der Schule am Eschilishov zur Einhaltung der Hygiene- und Abstandsregeln</w:t>
      </w:r>
    </w:p>
    <w:p w:rsidR="001D543D" w:rsidRDefault="001D543D">
      <w:pPr>
        <w:rPr>
          <w:rFonts w:ascii="Arial" w:hAnsi="Arial" w:cs="Arial"/>
          <w:u w:val="single"/>
        </w:rPr>
      </w:pPr>
    </w:p>
    <w:p w:rsidR="001D543D" w:rsidRDefault="001D543D">
      <w:pPr>
        <w:pStyle w:val="Listenabsatz"/>
        <w:rPr>
          <w:rFonts w:ascii="Arial" w:hAnsi="Arial" w:cs="Arial"/>
        </w:rPr>
      </w:pPr>
    </w:p>
    <w:p w:rsidR="001D543D" w:rsidRDefault="00D20B58">
      <w:pPr>
        <w:pStyle w:val="Listenabsatz"/>
        <w:numPr>
          <w:ilvl w:val="0"/>
          <w:numId w:val="1"/>
        </w:numPr>
        <w:rPr>
          <w:rFonts w:ascii="Arial" w:hAnsi="Arial" w:cs="Arial"/>
        </w:rPr>
      </w:pPr>
      <w:r>
        <w:rPr>
          <w:rFonts w:ascii="Arial" w:hAnsi="Arial" w:cs="Arial"/>
        </w:rPr>
        <w:t>Der Unterrichtsbeginn erfolgt nicht für alle Klassen zur 1. Stunde, so dass nicht alle Schülerinnen und Schüler zur selben Zeit am Schulgebäude ankommen.</w:t>
      </w:r>
    </w:p>
    <w:p w:rsidR="001D543D" w:rsidRDefault="00D20B58">
      <w:pPr>
        <w:numPr>
          <w:ilvl w:val="0"/>
          <w:numId w:val="5"/>
        </w:numPr>
        <w:rPr>
          <w:rFonts w:ascii="Arial" w:hAnsi="Arial" w:cs="Arial"/>
        </w:rPr>
      </w:pPr>
      <w:r>
        <w:rPr>
          <w:rFonts w:ascii="Arial" w:hAnsi="Arial" w:cs="Arial"/>
        </w:rPr>
        <w:t>Die Schülerinnen und Schüler begeben sich direkt in Ihren Klassenraum und müssen nicht auf dem Schulhof warten.</w:t>
      </w:r>
    </w:p>
    <w:p w:rsidR="001D543D" w:rsidRDefault="00D20B58">
      <w:pPr>
        <w:numPr>
          <w:ilvl w:val="0"/>
          <w:numId w:val="5"/>
        </w:numPr>
        <w:rPr>
          <w:rFonts w:ascii="Arial" w:hAnsi="Arial" w:cs="Arial"/>
        </w:rPr>
      </w:pPr>
      <w:r>
        <w:rPr>
          <w:rFonts w:ascii="Arial" w:hAnsi="Arial" w:cs="Arial"/>
        </w:rPr>
        <w:t>Ein Teil der Schülerinnen und Schüler benutzt den Vordereingang, der andere Teil den Eingang auf dem Schulhof.</w:t>
      </w:r>
    </w:p>
    <w:p w:rsidR="001D543D" w:rsidRDefault="00D20B58">
      <w:pPr>
        <w:numPr>
          <w:ilvl w:val="0"/>
          <w:numId w:val="2"/>
        </w:numPr>
        <w:rPr>
          <w:rFonts w:ascii="Arial" w:hAnsi="Arial" w:cs="Arial"/>
        </w:rPr>
      </w:pPr>
      <w:r>
        <w:rPr>
          <w:rFonts w:ascii="Arial" w:hAnsi="Arial" w:cs="Arial"/>
        </w:rPr>
        <w:t>Die Laufwege im Schulgebäude sind abgeteilt und dürfen jeweils nur in eine Richtung begangen werden.</w:t>
      </w:r>
    </w:p>
    <w:p w:rsidR="001D543D" w:rsidRDefault="00D20B58">
      <w:pPr>
        <w:numPr>
          <w:ilvl w:val="0"/>
          <w:numId w:val="2"/>
        </w:numPr>
        <w:rPr>
          <w:rFonts w:ascii="Arial" w:hAnsi="Arial" w:cs="Arial"/>
        </w:rPr>
      </w:pPr>
      <w:r>
        <w:rPr>
          <w:rFonts w:ascii="Arial" w:hAnsi="Arial" w:cs="Arial"/>
        </w:rPr>
        <w:t>Jeder Schüler und jede Schülerin benutzt nur seine/ihre eigenen Arbeitsmaterialien am zugewiesenen Tisch/Stuhl. Der Unterricht findet nur im Klassenraum der jeweiligen Lerngruppe, bzw. im Freien statt.</w:t>
      </w:r>
    </w:p>
    <w:p w:rsidR="00D33CE3" w:rsidRPr="00D33CE3" w:rsidRDefault="00D33CE3" w:rsidP="00D33CE3">
      <w:pPr>
        <w:numPr>
          <w:ilvl w:val="0"/>
          <w:numId w:val="2"/>
        </w:numPr>
        <w:rPr>
          <w:rFonts w:ascii="Arial" w:hAnsi="Arial" w:cs="Arial"/>
          <w:b/>
          <w:bCs/>
        </w:rPr>
      </w:pPr>
      <w:r>
        <w:rPr>
          <w:rFonts w:ascii="Arial" w:hAnsi="Arial" w:cs="Arial"/>
          <w:bCs/>
        </w:rPr>
        <w:t>Im Rahmen des Wechselunterrichts ist der Abstand auch in den Klassenräumen zwingend einzuhalten.</w:t>
      </w:r>
    </w:p>
    <w:p w:rsidR="001D543D" w:rsidRDefault="00D20B58">
      <w:pPr>
        <w:numPr>
          <w:ilvl w:val="0"/>
          <w:numId w:val="2"/>
        </w:numPr>
        <w:rPr>
          <w:rFonts w:ascii="Arial" w:hAnsi="Arial" w:cs="Arial"/>
        </w:rPr>
      </w:pPr>
      <w:r>
        <w:rPr>
          <w:rFonts w:ascii="Arial" w:hAnsi="Arial" w:cs="Arial"/>
        </w:rPr>
        <w:t>Alle Personen, die sich im Schulgebäude und auf dem Schulgelände aufhalten, tragen einen Mund-Nasen-Schutz, dieser darf in der Klasse abgelegt werden.</w:t>
      </w:r>
    </w:p>
    <w:p w:rsidR="001D543D" w:rsidRDefault="00D20B58">
      <w:pPr>
        <w:ind w:left="720"/>
        <w:rPr>
          <w:rFonts w:ascii="Arial" w:hAnsi="Arial" w:cs="Arial"/>
          <w:b/>
          <w:bCs/>
        </w:rPr>
      </w:pPr>
      <w:r>
        <w:rPr>
          <w:rFonts w:ascii="Arial" w:hAnsi="Arial" w:cs="Arial"/>
          <w:b/>
          <w:bCs/>
        </w:rPr>
        <w:t>Plakate, wie diese an- und abzulegen sind, hängen in jedem Klassenraum. Darüber hinaus weisen die Lehrkräfte die Schülerinnen und Schüler darauf hin, sich die Hände zu waschen bzw. den Mund-Nasenschutz nur außen anzufassen.</w:t>
      </w:r>
    </w:p>
    <w:p w:rsidR="00D33CE3" w:rsidRPr="00D33CE3" w:rsidRDefault="00D33CE3" w:rsidP="00D33CE3">
      <w:pPr>
        <w:numPr>
          <w:ilvl w:val="0"/>
          <w:numId w:val="2"/>
        </w:numPr>
        <w:rPr>
          <w:rFonts w:ascii="Arial" w:hAnsi="Arial" w:cs="Arial"/>
          <w:b/>
          <w:bCs/>
        </w:rPr>
      </w:pPr>
      <w:r>
        <w:rPr>
          <w:rFonts w:ascii="Arial" w:hAnsi="Arial" w:cs="Arial"/>
          <w:bCs/>
        </w:rPr>
        <w:t xml:space="preserve">Das Tragen von medizinischen Masken und FFP2 Masken ist für die Schülerinnen und Schüler nicht mehr vorgesehen, wird aber </w:t>
      </w:r>
      <w:r>
        <w:rPr>
          <w:rFonts w:ascii="Arial" w:hAnsi="Arial" w:cs="Arial"/>
          <w:b/>
          <w:bCs/>
          <w:i/>
          <w:u w:val="single"/>
        </w:rPr>
        <w:t>dringend empfohlen.</w:t>
      </w:r>
    </w:p>
    <w:p w:rsidR="001D543D" w:rsidRDefault="00D20B58">
      <w:pPr>
        <w:numPr>
          <w:ilvl w:val="0"/>
          <w:numId w:val="2"/>
        </w:numPr>
        <w:rPr>
          <w:rFonts w:ascii="Arial" w:hAnsi="Arial" w:cs="Arial"/>
        </w:rPr>
      </w:pPr>
      <w:r>
        <w:rPr>
          <w:rFonts w:ascii="Arial" w:hAnsi="Arial" w:cs="Arial"/>
        </w:rPr>
        <w:t>Jede Lerngruppe hat in ihrem Klassenraum Spielgeräte, die nur innerhalb der Gruppe verwendet werden dürfen. Auch die Pausenspielzeuge werden so auf die Lerngruppen aufgeteilt.</w:t>
      </w:r>
    </w:p>
    <w:p w:rsidR="001D543D" w:rsidRDefault="00D20B58">
      <w:pPr>
        <w:numPr>
          <w:ilvl w:val="0"/>
          <w:numId w:val="2"/>
        </w:numPr>
        <w:rPr>
          <w:rFonts w:ascii="Arial" w:hAnsi="Arial" w:cs="Arial"/>
        </w:rPr>
      </w:pPr>
      <w:r>
        <w:rPr>
          <w:rFonts w:ascii="Arial" w:hAnsi="Arial" w:cs="Arial"/>
        </w:rPr>
        <w:t xml:space="preserve">In den Toilettenräumen darf sich jeweils nur 1 Schüler / 1 Schülerin aufhalten. An den Türen befinden sich „Frei / Besetzt Schilder“, die von den Kindern umgedreht </w:t>
      </w:r>
      <w:r>
        <w:rPr>
          <w:rFonts w:ascii="Arial" w:hAnsi="Arial" w:cs="Arial"/>
        </w:rPr>
        <w:lastRenderedPageBreak/>
        <w:t>werden müssen. Ist besetzt, muss vor der Tür in angemessenen Abstand gewartet werden.</w:t>
      </w:r>
    </w:p>
    <w:p w:rsidR="001D543D" w:rsidRDefault="00D20B58">
      <w:pPr>
        <w:numPr>
          <w:ilvl w:val="0"/>
          <w:numId w:val="2"/>
        </w:numPr>
        <w:rPr>
          <w:rFonts w:ascii="Arial" w:hAnsi="Arial" w:cs="Arial"/>
        </w:rPr>
      </w:pPr>
      <w:r>
        <w:rPr>
          <w:rFonts w:ascii="Arial" w:hAnsi="Arial" w:cs="Arial"/>
        </w:rPr>
        <w:t>Auf dem Schulhof halten sich max. 3 Lerngruppen in unterschiedlichen Bereichen auf. Die Pausen finden zeitversetzt statt.</w:t>
      </w:r>
    </w:p>
    <w:p w:rsidR="001D543D" w:rsidRDefault="00D20B58">
      <w:pPr>
        <w:numPr>
          <w:ilvl w:val="0"/>
          <w:numId w:val="2"/>
        </w:numPr>
        <w:rPr>
          <w:rFonts w:ascii="Arial" w:hAnsi="Arial" w:cs="Arial"/>
        </w:rPr>
      </w:pPr>
      <w:r>
        <w:rPr>
          <w:rFonts w:ascii="Arial" w:hAnsi="Arial" w:cs="Arial"/>
        </w:rPr>
        <w:t>Die Räume werden regelmäßig gelüftet, bei gutem Wetter bleibt das Fenster geöffnet.</w:t>
      </w:r>
    </w:p>
    <w:p w:rsidR="001D543D" w:rsidRDefault="00D20B58">
      <w:pPr>
        <w:numPr>
          <w:ilvl w:val="0"/>
          <w:numId w:val="2"/>
        </w:numPr>
        <w:rPr>
          <w:rFonts w:ascii="Arial" w:hAnsi="Arial" w:cs="Arial"/>
        </w:rPr>
      </w:pPr>
      <w:r>
        <w:rPr>
          <w:rFonts w:ascii="Arial" w:hAnsi="Arial" w:cs="Arial"/>
        </w:rPr>
        <w:t>Die Türen im Schulgebäude werden, soweit möglich, mit dem Ellbogen geöffnet.</w:t>
      </w:r>
    </w:p>
    <w:p w:rsidR="001D543D" w:rsidRDefault="001D543D">
      <w:pPr>
        <w:ind w:left="720"/>
        <w:rPr>
          <w:rFonts w:ascii="Arial" w:hAnsi="Arial" w:cs="Arial"/>
        </w:rPr>
      </w:pPr>
    </w:p>
    <w:p w:rsidR="001D543D" w:rsidRDefault="001D543D">
      <w:pPr>
        <w:rPr>
          <w:rFonts w:ascii="Arial" w:hAnsi="Arial" w:cs="Arial"/>
          <w:u w:val="single"/>
        </w:rPr>
      </w:pPr>
    </w:p>
    <w:p w:rsidR="001D543D" w:rsidRDefault="001D543D">
      <w:pPr>
        <w:rPr>
          <w:rFonts w:ascii="Arial" w:hAnsi="Arial" w:cs="Arial"/>
          <w:u w:val="single"/>
        </w:rPr>
      </w:pPr>
    </w:p>
    <w:p w:rsidR="001D543D" w:rsidRDefault="00D20B58">
      <w:pPr>
        <w:rPr>
          <w:rFonts w:ascii="Arial" w:hAnsi="Arial" w:cs="Arial"/>
          <w:u w:val="single"/>
        </w:rPr>
      </w:pPr>
      <w:r>
        <w:rPr>
          <w:rFonts w:ascii="Arial" w:hAnsi="Arial" w:cs="Arial"/>
          <w:u w:val="single"/>
        </w:rPr>
        <w:t xml:space="preserve">Allgemeine Verhaltensregeln zur personenbezogenen Hygiene </w:t>
      </w:r>
    </w:p>
    <w:p w:rsidR="001D543D" w:rsidRDefault="001D543D">
      <w:pPr>
        <w:rPr>
          <w:rFonts w:ascii="Arial" w:hAnsi="Arial" w:cs="Arial"/>
        </w:rPr>
      </w:pPr>
    </w:p>
    <w:p w:rsidR="001D543D" w:rsidRDefault="00D20B58">
      <w:pPr>
        <w:rPr>
          <w:rFonts w:ascii="Arial" w:hAnsi="Arial" w:cs="Arial"/>
        </w:rPr>
      </w:pPr>
      <w:r>
        <w:rPr>
          <w:rFonts w:ascii="Arial" w:hAnsi="Arial" w:cs="Arial"/>
        </w:rPr>
        <w:t xml:space="preserve">Treten </w:t>
      </w:r>
      <w:r>
        <w:rPr>
          <w:rFonts w:ascii="Arial" w:hAnsi="Arial" w:cs="Arial"/>
          <w:u w:val="single"/>
        </w:rPr>
        <w:t>meldepflichtige</w:t>
      </w:r>
      <w:r>
        <w:rPr>
          <w:rFonts w:ascii="Arial" w:hAnsi="Arial" w:cs="Arial"/>
        </w:rPr>
        <w:t xml:space="preserve"> Erkrankungen auf, ist die Weiterverbreitung durch folgende Maßnahmen zu begrenzen: </w:t>
      </w:r>
    </w:p>
    <w:p w:rsidR="001D543D" w:rsidRDefault="00D20B58">
      <w:pPr>
        <w:pStyle w:val="Listenabsatz"/>
        <w:numPr>
          <w:ilvl w:val="0"/>
          <w:numId w:val="3"/>
        </w:numPr>
        <w:rPr>
          <w:rFonts w:ascii="Arial" w:hAnsi="Arial" w:cs="Arial"/>
        </w:rPr>
      </w:pPr>
      <w:r>
        <w:rPr>
          <w:rFonts w:ascii="Arial" w:hAnsi="Arial" w:cs="Arial"/>
        </w:rPr>
        <w:t xml:space="preserve">unverzügliche Benachrichtigung der Schule im Falle einer Erkrankung oder eines Krankheitsverdachtes </w:t>
      </w:r>
    </w:p>
    <w:p w:rsidR="001D543D" w:rsidRDefault="00D20B58">
      <w:pPr>
        <w:pStyle w:val="Listenabsatz"/>
        <w:numPr>
          <w:ilvl w:val="0"/>
          <w:numId w:val="3"/>
        </w:numPr>
        <w:rPr>
          <w:rFonts w:ascii="Arial" w:hAnsi="Arial" w:cs="Arial"/>
        </w:rPr>
      </w:pPr>
      <w:r>
        <w:rPr>
          <w:rFonts w:ascii="Arial" w:hAnsi="Arial" w:cs="Arial"/>
        </w:rPr>
        <w:t>die Befolgung der in diesem Zusammenhang ärztlich oder behördlich angeordneten Maßnahmen sowie</w:t>
      </w:r>
    </w:p>
    <w:p w:rsidR="001D543D" w:rsidRDefault="00D20B58">
      <w:pPr>
        <w:pStyle w:val="Listenabsatz"/>
        <w:numPr>
          <w:ilvl w:val="0"/>
          <w:numId w:val="3"/>
        </w:numPr>
        <w:rPr>
          <w:rFonts w:ascii="Arial" w:hAnsi="Arial" w:cs="Arial"/>
        </w:rPr>
      </w:pPr>
      <w:r>
        <w:rPr>
          <w:rFonts w:ascii="Arial" w:hAnsi="Arial" w:cs="Arial"/>
        </w:rPr>
        <w:t xml:space="preserve">ggf. die Beschaffung ärztlicher Atteste zur Bescheinigung darüber, dass eine Ansteckungsgefahr nicht mehr gegeben ist. </w:t>
      </w:r>
    </w:p>
    <w:p w:rsidR="001D543D" w:rsidRDefault="001D543D">
      <w:pPr>
        <w:rPr>
          <w:rFonts w:ascii="Arial" w:hAnsi="Arial" w:cs="Arial"/>
        </w:rPr>
      </w:pPr>
    </w:p>
    <w:p w:rsidR="001D543D" w:rsidRDefault="001D543D">
      <w:pPr>
        <w:rPr>
          <w:rFonts w:ascii="Arial" w:hAnsi="Arial" w:cs="Arial"/>
          <w:u w:val="single"/>
        </w:rPr>
      </w:pPr>
    </w:p>
    <w:p w:rsidR="001D543D" w:rsidRDefault="00D20B58">
      <w:pPr>
        <w:rPr>
          <w:rFonts w:ascii="Arial" w:hAnsi="Arial" w:cs="Arial"/>
          <w:u w:val="single"/>
        </w:rPr>
      </w:pPr>
      <w:r>
        <w:rPr>
          <w:rFonts w:ascii="Arial" w:hAnsi="Arial" w:cs="Arial"/>
          <w:u w:val="single"/>
        </w:rPr>
        <w:t xml:space="preserve">Händewaschen…  </w:t>
      </w:r>
    </w:p>
    <w:p w:rsidR="001D543D" w:rsidRDefault="001D543D">
      <w:pPr>
        <w:rPr>
          <w:rFonts w:ascii="Arial" w:hAnsi="Arial" w:cs="Arial"/>
          <w:u w:val="single"/>
        </w:rPr>
      </w:pPr>
    </w:p>
    <w:p w:rsidR="001D543D" w:rsidRDefault="00D20B58">
      <w:pPr>
        <w:rPr>
          <w:rFonts w:ascii="Arial" w:hAnsi="Arial" w:cs="Arial"/>
        </w:rPr>
      </w:pPr>
      <w:r>
        <w:rPr>
          <w:rFonts w:ascii="Arial" w:hAnsi="Arial" w:cs="Arial"/>
        </w:rPr>
        <w:t xml:space="preserve">…erfolgt in folgenden Situationen unter Verwendung von Seife und Einmalhandtüchern: </w:t>
      </w:r>
    </w:p>
    <w:p w:rsidR="001D543D" w:rsidRDefault="001D543D">
      <w:pPr>
        <w:rPr>
          <w:rFonts w:ascii="Arial" w:hAnsi="Arial" w:cs="Arial"/>
        </w:rPr>
      </w:pPr>
    </w:p>
    <w:p w:rsidR="001D543D" w:rsidRDefault="00D20B58">
      <w:pPr>
        <w:pStyle w:val="Listenabsatz"/>
        <w:numPr>
          <w:ilvl w:val="0"/>
          <w:numId w:val="4"/>
        </w:numPr>
        <w:rPr>
          <w:rFonts w:ascii="Arial" w:hAnsi="Arial" w:cs="Arial"/>
        </w:rPr>
      </w:pPr>
      <w:r>
        <w:rPr>
          <w:rFonts w:ascii="Arial" w:hAnsi="Arial" w:cs="Arial"/>
        </w:rPr>
        <w:t>nach jedem Betreten des Klassenraumes</w:t>
      </w:r>
      <w:r w:rsidR="0092779F">
        <w:rPr>
          <w:rFonts w:ascii="Arial" w:hAnsi="Arial" w:cs="Arial"/>
        </w:rPr>
        <w:t xml:space="preserve"> (und Abnehmen des Mund-Nasen-Schutzes)</w:t>
      </w:r>
      <w:r>
        <w:rPr>
          <w:rFonts w:ascii="Arial" w:hAnsi="Arial" w:cs="Arial"/>
        </w:rPr>
        <w:t xml:space="preserve"> müssen die Hände gewaschen werden</w:t>
      </w:r>
    </w:p>
    <w:p w:rsidR="0092779F" w:rsidRDefault="0092779F">
      <w:pPr>
        <w:pStyle w:val="Listenabsatz"/>
        <w:numPr>
          <w:ilvl w:val="0"/>
          <w:numId w:val="4"/>
        </w:numPr>
        <w:rPr>
          <w:rFonts w:ascii="Arial" w:hAnsi="Arial" w:cs="Arial"/>
        </w:rPr>
      </w:pPr>
      <w:r>
        <w:rPr>
          <w:rFonts w:ascii="Arial" w:hAnsi="Arial" w:cs="Arial"/>
        </w:rPr>
        <w:t>nach dem Abnehmen des Mund-Nasen-Schutzes</w:t>
      </w:r>
    </w:p>
    <w:p w:rsidR="001D543D" w:rsidRDefault="00D20B58">
      <w:pPr>
        <w:pStyle w:val="Listenabsatz"/>
        <w:numPr>
          <w:ilvl w:val="0"/>
          <w:numId w:val="4"/>
        </w:numPr>
        <w:rPr>
          <w:rFonts w:ascii="Arial" w:hAnsi="Arial" w:cs="Arial"/>
        </w:rPr>
      </w:pPr>
      <w:r>
        <w:rPr>
          <w:rFonts w:ascii="Arial" w:hAnsi="Arial" w:cs="Arial"/>
        </w:rPr>
        <w:t xml:space="preserve">vor und nach dem Umgang mit Lebensmitteln </w:t>
      </w:r>
    </w:p>
    <w:p w:rsidR="001D543D" w:rsidRDefault="00D20B58">
      <w:pPr>
        <w:pStyle w:val="Listenabsatz"/>
        <w:numPr>
          <w:ilvl w:val="0"/>
          <w:numId w:val="4"/>
        </w:numPr>
        <w:rPr>
          <w:rFonts w:ascii="Arial" w:hAnsi="Arial" w:cs="Arial"/>
        </w:rPr>
      </w:pPr>
      <w:r>
        <w:rPr>
          <w:rFonts w:ascii="Arial" w:hAnsi="Arial" w:cs="Arial"/>
        </w:rPr>
        <w:t>vor der Frühstückspause</w:t>
      </w:r>
    </w:p>
    <w:p w:rsidR="001D543D" w:rsidRDefault="00D20B58">
      <w:pPr>
        <w:pStyle w:val="Listenabsatz"/>
        <w:numPr>
          <w:ilvl w:val="0"/>
          <w:numId w:val="4"/>
        </w:numPr>
        <w:rPr>
          <w:rFonts w:ascii="Arial" w:hAnsi="Arial" w:cs="Arial"/>
        </w:rPr>
      </w:pPr>
      <w:r>
        <w:rPr>
          <w:rFonts w:ascii="Arial" w:hAnsi="Arial" w:cs="Arial"/>
        </w:rPr>
        <w:t xml:space="preserve">nach jeder Verschmutzung  </w:t>
      </w:r>
    </w:p>
    <w:p w:rsidR="001D543D" w:rsidRDefault="00D20B58">
      <w:pPr>
        <w:pStyle w:val="Listenabsatz"/>
        <w:numPr>
          <w:ilvl w:val="0"/>
          <w:numId w:val="4"/>
        </w:numPr>
        <w:rPr>
          <w:rFonts w:ascii="Arial" w:hAnsi="Arial" w:cs="Arial"/>
        </w:rPr>
      </w:pPr>
      <w:r>
        <w:rPr>
          <w:rFonts w:ascii="Arial" w:hAnsi="Arial" w:cs="Arial"/>
        </w:rPr>
        <w:t xml:space="preserve">nach der Toilettenbenutzung </w:t>
      </w:r>
    </w:p>
    <w:p w:rsidR="001D543D" w:rsidRDefault="001D543D">
      <w:pPr>
        <w:rPr>
          <w:rFonts w:ascii="Arial" w:hAnsi="Arial" w:cs="Arial"/>
        </w:rPr>
      </w:pPr>
    </w:p>
    <w:p w:rsidR="001D543D" w:rsidRDefault="00D20B58">
      <w:pPr>
        <w:rPr>
          <w:rFonts w:ascii="Arial" w:hAnsi="Arial" w:cs="Arial"/>
        </w:rPr>
      </w:pPr>
      <w:r>
        <w:rPr>
          <w:rFonts w:ascii="Arial" w:hAnsi="Arial" w:cs="Arial"/>
        </w:rPr>
        <w:t>In den Klassenräumen/Toilettenräumen hängen Plakate zum richtigen Händewaschen</w:t>
      </w:r>
    </w:p>
    <w:p w:rsidR="001D543D" w:rsidRDefault="001D543D">
      <w:pPr>
        <w:rPr>
          <w:rFonts w:ascii="Arial" w:hAnsi="Arial" w:cs="Arial"/>
        </w:rPr>
      </w:pPr>
    </w:p>
    <w:p w:rsidR="001D543D" w:rsidRDefault="001D543D">
      <w:pPr>
        <w:rPr>
          <w:rFonts w:ascii="Arial" w:hAnsi="Arial" w:cs="Arial"/>
        </w:rPr>
      </w:pPr>
    </w:p>
    <w:p w:rsidR="001D543D" w:rsidRDefault="00D20B58">
      <w:pPr>
        <w:rPr>
          <w:rFonts w:ascii="Arial" w:hAnsi="Arial" w:cs="Arial"/>
          <w:u w:val="single"/>
        </w:rPr>
      </w:pPr>
      <w:r>
        <w:rPr>
          <w:rFonts w:ascii="Arial" w:hAnsi="Arial" w:cs="Arial"/>
          <w:u w:val="single"/>
        </w:rPr>
        <w:t xml:space="preserve">Weitere Hygiene-Regeln </w:t>
      </w:r>
    </w:p>
    <w:p w:rsidR="001D543D" w:rsidRDefault="001D543D">
      <w:pPr>
        <w:rPr>
          <w:rFonts w:ascii="Arial" w:hAnsi="Arial" w:cs="Arial"/>
          <w:u w:val="single"/>
        </w:rPr>
      </w:pPr>
    </w:p>
    <w:p w:rsidR="001D543D" w:rsidRDefault="00D20B58">
      <w:pPr>
        <w:rPr>
          <w:rFonts w:ascii="Arial" w:hAnsi="Arial" w:cs="Arial"/>
        </w:rPr>
      </w:pPr>
      <w:r>
        <w:rPr>
          <w:rFonts w:ascii="Arial" w:hAnsi="Arial" w:cs="Arial"/>
        </w:rPr>
        <w:t>Auf das richtige Verhalten beim Husten oder Niesen („immer in die Armbeuge“) werden die Schüler und Schülerinnen durch die Lehrer situativ aufmerksam gemacht. Zudem erinnern Plakate in den Fluren und Klassenzimmern an das richtige Niesen und Husten</w:t>
      </w:r>
    </w:p>
    <w:p w:rsidR="001D543D" w:rsidRDefault="00D20B58">
      <w:pPr>
        <w:rPr>
          <w:rFonts w:ascii="Arial" w:hAnsi="Arial" w:cs="Arial"/>
        </w:rPr>
      </w:pPr>
      <w:r>
        <w:rPr>
          <w:rFonts w:ascii="Arial" w:hAnsi="Arial" w:cs="Arial"/>
        </w:rPr>
        <w:t>In Phasen mit erhöhten Fällen von Erkältungskrankheiten erinnern Plakate an das richtige Niesen und Husten.</w:t>
      </w:r>
    </w:p>
    <w:p w:rsidR="001D543D" w:rsidRDefault="001D543D">
      <w:pPr>
        <w:rPr>
          <w:rFonts w:ascii="Arial" w:hAnsi="Arial" w:cs="Arial"/>
        </w:rPr>
      </w:pPr>
    </w:p>
    <w:p w:rsidR="001D543D" w:rsidRDefault="001D543D">
      <w:pPr>
        <w:rPr>
          <w:rFonts w:ascii="Arial" w:hAnsi="Arial" w:cs="Arial"/>
        </w:rPr>
      </w:pPr>
    </w:p>
    <w:p w:rsidR="001D543D" w:rsidRDefault="001D543D">
      <w:pPr>
        <w:rPr>
          <w:rFonts w:ascii="Arial" w:hAnsi="Arial" w:cs="Arial"/>
        </w:rPr>
      </w:pPr>
    </w:p>
    <w:p w:rsidR="001D543D" w:rsidRDefault="001D543D">
      <w:pPr>
        <w:rPr>
          <w:rFonts w:ascii="Arial" w:hAnsi="Arial" w:cs="Arial"/>
        </w:rPr>
      </w:pPr>
    </w:p>
    <w:p w:rsidR="001D543D" w:rsidRDefault="001D543D">
      <w:pPr>
        <w:rPr>
          <w:rFonts w:ascii="Arial" w:hAnsi="Arial" w:cs="Arial"/>
        </w:rPr>
      </w:pPr>
    </w:p>
    <w:p w:rsidR="001D543D" w:rsidRDefault="001D543D">
      <w:pPr>
        <w:rPr>
          <w:rFonts w:ascii="Arial" w:hAnsi="Arial" w:cs="Arial"/>
        </w:rPr>
      </w:pPr>
    </w:p>
    <w:p w:rsidR="001D543D" w:rsidRDefault="001D543D"/>
    <w:p w:rsidR="001D543D" w:rsidRDefault="001D543D">
      <w:pPr>
        <w:ind w:left="720"/>
      </w:pPr>
    </w:p>
    <w:sectPr w:rsidR="001D543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ongti SC">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957"/>
    <w:multiLevelType w:val="hybridMultilevel"/>
    <w:tmpl w:val="A540136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7B7C0A"/>
    <w:multiLevelType w:val="multilevel"/>
    <w:tmpl w:val="C832E3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273171"/>
    <w:multiLevelType w:val="multilevel"/>
    <w:tmpl w:val="04A2F6F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458A7A0A"/>
    <w:multiLevelType w:val="hybridMultilevel"/>
    <w:tmpl w:val="41E082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2CB7C0A"/>
    <w:multiLevelType w:val="multilevel"/>
    <w:tmpl w:val="9A62236E"/>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5CB84928"/>
    <w:multiLevelType w:val="multilevel"/>
    <w:tmpl w:val="690445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F101250"/>
    <w:multiLevelType w:val="multilevel"/>
    <w:tmpl w:val="9A9017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4B3439D"/>
    <w:multiLevelType w:val="multilevel"/>
    <w:tmpl w:val="4B5689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3D"/>
    <w:rsid w:val="001D543D"/>
    <w:rsid w:val="0092779F"/>
    <w:rsid w:val="00D20B58"/>
    <w:rsid w:val="00D33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66B1"/>
  <w15:docId w15:val="{F28CB777-63C3-4898-AAA5-B71B6CB1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de-DE"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keepNext/>
      <w:pBdr>
        <w:top w:val="nil"/>
        <w:left w:val="nil"/>
        <w:bottom w:val="nil"/>
        <w:right w:val="nil"/>
      </w:pBd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WWCharLFO1LVL1">
    <w:name w:val="WW_CharLFO1LVL1"/>
    <w:rPr>
      <w:rFonts w:ascii="Wingdings" w:hAnsi="Wingdings"/>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Wingdings" w:hAnsi="Wingdings"/>
    </w:rPr>
  </w:style>
  <w:style w:type="character" w:customStyle="1" w:styleId="WWCharLFO2LVL2">
    <w:name w:val="WW_CharLFO2LVL2"/>
    <w:rPr>
      <w:rFonts w:ascii="OpenSymbol" w:eastAsia="OpenSymbol" w:hAnsi="OpenSymbol" w:cs="OpenSymbol"/>
    </w:rPr>
  </w:style>
  <w:style w:type="character" w:customStyle="1" w:styleId="WWCharLFO2LVL3">
    <w:name w:val="WW_CharLFO2LVL3"/>
    <w:rPr>
      <w:rFonts w:ascii="OpenSymbol" w:eastAsia="OpenSymbol" w:hAnsi="OpenSymbol" w:cs="OpenSymbol"/>
    </w:rPr>
  </w:style>
  <w:style w:type="character" w:customStyle="1" w:styleId="WWCharLFO2LVL4">
    <w:name w:val="WW_CharLFO2LVL4"/>
    <w:rPr>
      <w:rFonts w:ascii="OpenSymbol" w:eastAsia="OpenSymbol" w:hAnsi="OpenSymbol" w:cs="OpenSymbol"/>
    </w:rPr>
  </w:style>
  <w:style w:type="character" w:customStyle="1" w:styleId="WWCharLFO2LVL5">
    <w:name w:val="WW_CharLFO2LVL5"/>
    <w:rPr>
      <w:rFonts w:ascii="OpenSymbol" w:eastAsia="OpenSymbol" w:hAnsi="OpenSymbol" w:cs="OpenSymbol"/>
    </w:rPr>
  </w:style>
  <w:style w:type="character" w:customStyle="1" w:styleId="WWCharLFO2LVL6">
    <w:name w:val="WW_CharLFO2LVL6"/>
    <w:rPr>
      <w:rFonts w:ascii="OpenSymbol" w:eastAsia="OpenSymbol" w:hAnsi="OpenSymbol" w:cs="OpenSymbol"/>
    </w:rPr>
  </w:style>
  <w:style w:type="character" w:customStyle="1" w:styleId="WWCharLFO2LVL7">
    <w:name w:val="WW_CharLFO2LVL7"/>
    <w:rPr>
      <w:rFonts w:ascii="OpenSymbol" w:eastAsia="OpenSymbol" w:hAnsi="OpenSymbol" w:cs="OpenSymbol"/>
    </w:rPr>
  </w:style>
  <w:style w:type="character" w:customStyle="1" w:styleId="WWCharLFO2LVL8">
    <w:name w:val="WW_CharLFO2LVL8"/>
    <w:rPr>
      <w:rFonts w:ascii="OpenSymbol" w:eastAsia="OpenSymbol" w:hAnsi="OpenSymbol" w:cs="OpenSymbol"/>
    </w:rPr>
  </w:style>
  <w:style w:type="character" w:customStyle="1" w:styleId="WWCharLFO2LVL9">
    <w:name w:val="WW_CharLFO2LVL9"/>
    <w:rPr>
      <w:rFonts w:ascii="OpenSymbol" w:eastAsia="OpenSymbol" w:hAnsi="OpenSymbol" w:cs="OpenSymbol"/>
    </w:rPr>
  </w:style>
  <w:style w:type="character" w:customStyle="1" w:styleId="WWCharLFO3LVL1">
    <w:name w:val="WW_CharLFO3LVL1"/>
    <w:rPr>
      <w:rFonts w:ascii="Wingdings" w:hAnsi="Wingdings"/>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paragraph" w:customStyle="1" w:styleId="berschrift">
    <w:name w:val="Überschrift"/>
    <w:basedOn w:val="Standard"/>
    <w:next w:val="Textkrper"/>
    <w:pPr>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dc:creator>
  <cp:lastModifiedBy>Schulleitung1</cp:lastModifiedBy>
  <cp:revision>2</cp:revision>
  <cp:lastPrinted>2020-05-26T06:45:00Z</cp:lastPrinted>
  <dcterms:created xsi:type="dcterms:W3CDTF">2021-03-18T11:54:00Z</dcterms:created>
  <dcterms:modified xsi:type="dcterms:W3CDTF">2021-03-18T11:54:00Z</dcterms:modified>
  <dc:language>de-DE</dc:language>
</cp:coreProperties>
</file>